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Books discussed: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 Hicks,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Programmed Inequality: How Britain Discarded Women Technologists and Lost Its Edge in Computing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(2017)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Books and articles cited: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Lise Butler, ‘Michael Young, the Institute of Community Studies, and the Politics of Kinship’,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Twentieth Century British History,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26:2 (June 2015)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Edgerton,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Science, Technology, and the British Industrial "Decline", 1870-1970.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(Cambridge/New York: Cambridge University Press, 1996)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 Hicks, ‘Computer Love: Replicating Social Order Through Early Computer Dating Systems’, ADA (A Journal of Gender, New Media and Technology), 10 (2016)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Miriam Glucksmann,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Women Assemble: Women Workers and the New Industries in Interwar Britain.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(London/New York: Routledge, 1990)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Seth Koven and Sonya Michel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Mothers of a New World: Maternalist Politics and the Origins of Welfare States.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(New York: Routledge, 1993)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Helen McCarthy,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Double Lives: A History of Working Motherhood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(Bloomsbury: London, 2020)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Susan Pedersen,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Family, Dependence, and the Origins of the Welfare State: Britain and France, 1914-1945.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(Cambridge/New York: Cambridge University Press, 1993)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 Press,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Rogue Empires: Contracts and Conmen in Europe’s Scramble for Africa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(Cambridge, MA: Harvard University Press, 2017)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