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Book discussed: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Steven Press,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Rogue Empires: Contract and Conmen in Europe’s Scramble for Africa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(Cambridge, MA: Harvard University Press, 2017)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Books and articles cited: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Antony Anghie,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Imperialism, Sovereignty, and the Making of International Law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(Cambridge: Cambridge University Press, 2005)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Lauren Benton,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Law and colonial cultures: legal regimes in world history, 1400-1900.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(Cambridge: Cambridge University Press, 2002)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William Cronon,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Changes in the Land: Indians, Colonists and the Ecology of New England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(New York: Hill &amp; Wang, 1983)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Alison Frank-Johnson,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Oil Empire: Visions of Prosperity in Austrian Galicia Cambridge, MA: Harvard University Press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(Cambridge, MA: Harvard University Press, 2005)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Richard Huzzey,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Freedom Burning: Anti-Slavery and Empire in Victorian Britain.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(Ithaca, NY: Cornell University Press, 2012)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Timothy Mitchell,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Rule of Experts: Egypt, Techno-Politics, Modernity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(Berkeley: University of California Press, 2002)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Martti Koskenniemi,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Gentle Civilizer of Nations: The Rise and Fall of International Law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(Cambridge: Cambridge University Press, 2001)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Dirk Van Laak.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Imperiale Infrastruktur. Deutsche Planungen für eine Erschließung Afrikas 1880 bis 1960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(Paderborn: F. Schöningh, 2004).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Vanessa Ogle, ““Funk Money”: The End of Empire, the Expansion of Tax Havens, and Decolonization as an Economic and Financial Event,” forthcoming,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Past &amp; Present.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Susan Pedersen,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Guardians: The League of Nations and the Crisis of Empire.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(Oxford: Oxford University Press, 2014)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Jennifer Pitts,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Boundaries of the International: Law and Empire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(Harvard: Harvard University Press, 2018)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Steven Press, “Sovereignty at Guantánamo: New Evidence and a Comparative Historical Interpretation”,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Modern History,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85:3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(2013)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Andrew Sartori,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Liberalism in Empire: An Alternative History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(Berkeley: University of California Press, 2014).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Timothy Snyder,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Black Earth: The Holocaust as History and Warning.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(New York: Tim Duggan Books, 2015)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Philip Stern,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Company-State: Corporate Sovereignty and the Early Modern Foundations of the British Empire in India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(New York: Oxford University Press, 2012)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Divya Subramanian, “Legislating the Labor Force: Sedentarization and Development in India and the United States, 1870–1915,”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Comparative Studies in State and Society,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61:4 (2019)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