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D3D" w14:textId="3B4EF572" w:rsidR="00E2443F" w:rsidRPr="00D66C79" w:rsidRDefault="001314CC" w:rsidP="00E2443F">
      <w:pPr>
        <w:rPr>
          <w:rFonts w:ascii="Times" w:eastAsia="Times New Roman" w:hAnsi="Times" w:cs="Times New Roman"/>
        </w:rPr>
      </w:pPr>
      <w:r w:rsidRPr="00E5360F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discussed:</w:t>
      </w:r>
      <w:r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 </w:t>
      </w:r>
      <w:r w:rsidR="00340A39"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>Butler, Lise</w:t>
      </w:r>
      <w:r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. </w:t>
      </w:r>
      <w:r w:rsidR="00340A39" w:rsidRPr="00E5360F">
        <w:rPr>
          <w:rFonts w:ascii="Times" w:eastAsia="Times New Roman" w:hAnsi="Times" w:cs="Times New Roman"/>
          <w:i/>
          <w:iCs/>
        </w:rPr>
        <w:t>Michael Young, Social Science, and the British Left, 1945-1970</w:t>
      </w:r>
      <w:r w:rsidR="00D66C79">
        <w:rPr>
          <w:rFonts w:ascii="Times" w:eastAsia="Times New Roman" w:hAnsi="Times" w:cs="Times New Roman"/>
        </w:rPr>
        <w:t xml:space="preserve">. Oxford: Oxford University Press, </w:t>
      </w:r>
      <w:r w:rsidR="00E2443F" w:rsidRPr="00E2443F">
        <w:rPr>
          <w:rFonts w:ascii="Times" w:eastAsia="Times New Roman" w:hAnsi="Times" w:cs="Open Sans"/>
          <w:color w:val="000000" w:themeColor="text1"/>
          <w:shd w:val="clear" w:color="auto" w:fill="FFFFFF"/>
        </w:rPr>
        <w:t>2020</w:t>
      </w:r>
      <w:r w:rsidR="00D66C79">
        <w:rPr>
          <w:rFonts w:ascii="Times" w:eastAsia="Times New Roman" w:hAnsi="Times" w:cs="Open Sans"/>
          <w:color w:val="000000" w:themeColor="text1"/>
          <w:shd w:val="clear" w:color="auto" w:fill="FFFFFF"/>
        </w:rPr>
        <w:t>.</w:t>
      </w:r>
    </w:p>
    <w:p w14:paraId="270F8117" w14:textId="18D8192A" w:rsidR="001314CC" w:rsidRPr="00E5360F" w:rsidRDefault="001314CC" w:rsidP="00E2443F">
      <w:pPr>
        <w:rPr>
          <w:rFonts w:ascii="Times" w:eastAsia="Times New Roman" w:hAnsi="Times" w:cs="Open Sans"/>
          <w:color w:val="000000" w:themeColor="text1"/>
          <w:shd w:val="clear" w:color="auto" w:fill="FFFFFF"/>
        </w:rPr>
      </w:pPr>
    </w:p>
    <w:p w14:paraId="354A1083" w14:textId="1293376F" w:rsidR="001314CC" w:rsidRDefault="001314CC" w:rsidP="00E2443F">
      <w:pPr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</w:pPr>
      <w:r w:rsidRPr="00E5360F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and Articles Referenced:</w:t>
      </w:r>
    </w:p>
    <w:p w14:paraId="34C256CC" w14:textId="1E888FCD" w:rsidR="00AF224C" w:rsidRDefault="00AF224C" w:rsidP="00E2443F">
      <w:pPr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</w:pPr>
    </w:p>
    <w:p w14:paraId="78016E15" w14:textId="311B435B" w:rsidR="00AF224C" w:rsidRPr="00AF224C" w:rsidRDefault="00AF224C" w:rsidP="00841808">
      <w:pPr>
        <w:ind w:left="720" w:hanging="720"/>
        <w:rPr>
          <w:rFonts w:ascii="Times" w:eastAsia="Times New Roman" w:hAnsi="Times" w:cs="Open Sans"/>
          <w:color w:val="000000" w:themeColor="text1"/>
          <w:shd w:val="clear" w:color="auto" w:fill="FFFFFF"/>
        </w:rPr>
      </w:pPr>
      <w:r w:rsidRPr="00AF224C"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Frankenberg, Ronnie. </w:t>
      </w:r>
      <w:r w:rsidRPr="00AF224C">
        <w:rPr>
          <w:rFonts w:ascii="Times" w:eastAsia="Times New Roman" w:hAnsi="Times" w:cs="Open Sans"/>
          <w:i/>
          <w:iCs/>
          <w:color w:val="000000" w:themeColor="text1"/>
          <w:shd w:val="clear" w:color="auto" w:fill="FFFFFF"/>
        </w:rPr>
        <w:t>Communities in Britain: Social Life in Town and Country</w:t>
      </w:r>
      <w:r>
        <w:rPr>
          <w:rFonts w:ascii="Times" w:eastAsia="Times New Roman" w:hAnsi="Times" w:cs="Open Sans"/>
          <w:color w:val="000000" w:themeColor="text1"/>
          <w:shd w:val="clear" w:color="auto" w:fill="FFFFFF"/>
        </w:rPr>
        <w:t>. London: Penguin, 1966.</w:t>
      </w:r>
    </w:p>
    <w:p w14:paraId="0D435985" w14:textId="6BCDF404" w:rsidR="00E5360F" w:rsidRPr="00E5360F" w:rsidRDefault="00E5360F" w:rsidP="00340A39">
      <w:pPr>
        <w:rPr>
          <w:rFonts w:ascii="Times" w:eastAsia="Times New Roman" w:hAnsi="Times" w:cs="Open Sans"/>
          <w:color w:val="252A2F"/>
          <w:shd w:val="clear" w:color="auto" w:fill="FFFFFF"/>
        </w:rPr>
      </w:pPr>
    </w:p>
    <w:p w14:paraId="3206E362" w14:textId="539AE2FA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Jackson, Ben. “Currents of Neo-Liberalism: British Political Ideologies and the New Right, c.1955-1979.” </w:t>
      </w:r>
      <w:r w:rsidRPr="00E5360F">
        <w:rPr>
          <w:rFonts w:ascii="Times" w:hAnsi="Times"/>
          <w:i/>
          <w:iCs/>
        </w:rPr>
        <w:t>The English Historical Review</w:t>
      </w:r>
      <w:r w:rsidRPr="00E5360F">
        <w:rPr>
          <w:rFonts w:ascii="Times" w:hAnsi="Times"/>
        </w:rPr>
        <w:t xml:space="preserve"> 131:551 (2016): 823-850. </w:t>
      </w:r>
    </w:p>
    <w:p w14:paraId="7802846E" w14:textId="139F7A95" w:rsidR="00E5360F" w:rsidRPr="00E5360F" w:rsidRDefault="00E5360F" w:rsidP="00E5360F">
      <w:pPr>
        <w:rPr>
          <w:rFonts w:ascii="Times" w:hAnsi="Times"/>
        </w:rPr>
      </w:pPr>
    </w:p>
    <w:p w14:paraId="682E5B1A" w14:textId="59859C63" w:rsidR="00E5360F" w:rsidRPr="00E5360F" w:rsidRDefault="00E5360F" w:rsidP="00D66C79">
      <w:pPr>
        <w:ind w:left="720" w:hanging="720"/>
        <w:rPr>
          <w:rFonts w:ascii="Times" w:eastAsia="Times New Roman" w:hAnsi="Times" w:cs="Open Sans"/>
          <w:color w:val="252A2F"/>
          <w:shd w:val="clear" w:color="auto" w:fill="FFFFFF"/>
        </w:rPr>
      </w:pPr>
      <w:r w:rsidRPr="00E5360F">
        <w:rPr>
          <w:rFonts w:ascii="Times" w:hAnsi="Times"/>
        </w:rPr>
        <w:t xml:space="preserve">Lawrence, Jon. </w:t>
      </w:r>
      <w:r w:rsidRPr="00E5360F">
        <w:rPr>
          <w:rFonts w:ascii="Times" w:eastAsia="Times New Roman" w:hAnsi="Times" w:cs="Open Sans"/>
          <w:i/>
          <w:iCs/>
          <w:color w:val="252A2F"/>
          <w:shd w:val="clear" w:color="auto" w:fill="FFFFFF"/>
        </w:rPr>
        <w:t>Me, Me, Me? Individualism and the Struggle for Community in Post-war England.</w:t>
      </w:r>
      <w:r w:rsidRPr="00E5360F">
        <w:rPr>
          <w:rFonts w:ascii="Times" w:eastAsia="Times New Roman" w:hAnsi="Times" w:cs="Open Sans"/>
          <w:color w:val="252A2F"/>
          <w:shd w:val="clear" w:color="auto" w:fill="FFFFFF"/>
        </w:rPr>
        <w:t> Oxford, Oxford University Press, 2019.</w:t>
      </w:r>
    </w:p>
    <w:p w14:paraId="36F7404A" w14:textId="466A3884" w:rsidR="00E5360F" w:rsidRPr="00E5360F" w:rsidRDefault="00E5360F" w:rsidP="00E5360F">
      <w:pPr>
        <w:rPr>
          <w:rFonts w:ascii="Times" w:hAnsi="Times"/>
        </w:rPr>
      </w:pPr>
    </w:p>
    <w:p w14:paraId="7406ED6D" w14:textId="75CD57AE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Lepore, Jill. “People Power: Revisiting the Origins of American Democracy.” </w:t>
      </w:r>
      <w:r w:rsidRPr="00E5360F">
        <w:rPr>
          <w:rFonts w:ascii="Times" w:hAnsi="Times"/>
          <w:i/>
          <w:iCs/>
        </w:rPr>
        <w:t xml:space="preserve">The New Yorker </w:t>
      </w:r>
      <w:r w:rsidRPr="00E5360F">
        <w:rPr>
          <w:rFonts w:ascii="Times" w:hAnsi="Times"/>
        </w:rPr>
        <w:t xml:space="preserve">(October 16, 2005). </w:t>
      </w:r>
      <w:hyperlink r:id="rId4" w:history="1">
        <w:r w:rsidRPr="00E5360F">
          <w:rPr>
            <w:rStyle w:val="Hyperlink"/>
            <w:rFonts w:ascii="Times" w:hAnsi="Times"/>
          </w:rPr>
          <w:t>https://www.newyorker.com/magazine/2005/10/24/people-power</w:t>
        </w:r>
      </w:hyperlink>
    </w:p>
    <w:p w14:paraId="41C5279A" w14:textId="438D23B9" w:rsidR="00E5360F" w:rsidRPr="00E5360F" w:rsidRDefault="00E5360F" w:rsidP="00E5360F">
      <w:pPr>
        <w:rPr>
          <w:rFonts w:ascii="Times" w:hAnsi="Times"/>
        </w:rPr>
      </w:pPr>
    </w:p>
    <w:p w14:paraId="18A055D0" w14:textId="311FAB6E" w:rsidR="00E5360F" w:rsidRPr="00E5360F" w:rsidRDefault="00E5360F" w:rsidP="00E5360F">
      <w:pPr>
        <w:rPr>
          <w:rFonts w:ascii="Times" w:hAnsi="Times"/>
        </w:rPr>
      </w:pPr>
      <w:r w:rsidRPr="00E5360F">
        <w:rPr>
          <w:rFonts w:ascii="Times" w:hAnsi="Times"/>
        </w:rPr>
        <w:t xml:space="preserve">Mitchell, Juliet. </w:t>
      </w:r>
      <w:r w:rsidRPr="00E5360F">
        <w:rPr>
          <w:rFonts w:ascii="Times" w:hAnsi="Times"/>
          <w:i/>
          <w:iCs/>
        </w:rPr>
        <w:t>Women, The Longest Revolution</w:t>
      </w:r>
      <w:r w:rsidRPr="00E5360F">
        <w:rPr>
          <w:rFonts w:ascii="Times" w:hAnsi="Times"/>
        </w:rPr>
        <w:t>. New England Free Press, 1966.</w:t>
      </w:r>
    </w:p>
    <w:p w14:paraId="27005A6D" w14:textId="5399DBAB" w:rsidR="00E5360F" w:rsidRPr="00E5360F" w:rsidRDefault="00E5360F" w:rsidP="00E5360F">
      <w:pPr>
        <w:rPr>
          <w:rFonts w:ascii="Times" w:hAnsi="Times"/>
        </w:rPr>
      </w:pPr>
    </w:p>
    <w:p w14:paraId="508D0151" w14:textId="30509B58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Murphy, Colm. “The ‘Rainbow Alliance’ or the Focus Group? Sexuality and Race in the </w:t>
      </w:r>
      <w:proofErr w:type="spellStart"/>
      <w:r w:rsidRPr="00E5360F">
        <w:rPr>
          <w:rFonts w:ascii="Times" w:hAnsi="Times"/>
        </w:rPr>
        <w:t>Labour</w:t>
      </w:r>
      <w:proofErr w:type="spellEnd"/>
      <w:r w:rsidRPr="00E5360F">
        <w:rPr>
          <w:rFonts w:ascii="Times" w:hAnsi="Times"/>
        </w:rPr>
        <w:t xml:space="preserve"> Party’s Electoral Strategy, 1985-7, </w:t>
      </w:r>
      <w:r w:rsidRPr="00E5360F">
        <w:rPr>
          <w:rFonts w:ascii="Times" w:hAnsi="Times"/>
          <w:i/>
          <w:iCs/>
        </w:rPr>
        <w:t>Twentieth Century British History</w:t>
      </w:r>
      <w:r w:rsidRPr="00E5360F">
        <w:rPr>
          <w:rFonts w:ascii="Times" w:hAnsi="Times"/>
        </w:rPr>
        <w:t xml:space="preserve"> 31:3 (2020).</w:t>
      </w:r>
    </w:p>
    <w:p w14:paraId="1F64487A" w14:textId="653D2B10" w:rsidR="00E5360F" w:rsidRPr="00E5360F" w:rsidRDefault="00E5360F" w:rsidP="00E5360F">
      <w:pPr>
        <w:rPr>
          <w:rFonts w:ascii="Times" w:hAnsi="Times"/>
        </w:rPr>
      </w:pPr>
    </w:p>
    <w:p w14:paraId="76A9EE3C" w14:textId="155005FF" w:rsid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Rogan, Tim. </w:t>
      </w:r>
      <w:r w:rsidRPr="00E5360F">
        <w:rPr>
          <w:rFonts w:ascii="Times" w:hAnsi="Times"/>
          <w:i/>
          <w:iCs/>
        </w:rPr>
        <w:t>The Moral Economists: R.H. Tawney, Karl Polanyi, E.P. Thompson, and the Critique of Capitalism</w:t>
      </w:r>
      <w:r w:rsidRPr="00E5360F">
        <w:rPr>
          <w:rFonts w:ascii="Times" w:hAnsi="Times"/>
        </w:rPr>
        <w:t>. Princeton: Princeton University Press, 2017.</w:t>
      </w:r>
    </w:p>
    <w:p w14:paraId="3A02D56A" w14:textId="19C20BD1" w:rsidR="00841808" w:rsidRDefault="00841808" w:rsidP="00D66C79">
      <w:pPr>
        <w:ind w:left="720" w:hanging="720"/>
        <w:rPr>
          <w:rFonts w:ascii="Times" w:hAnsi="Times"/>
        </w:rPr>
      </w:pPr>
    </w:p>
    <w:p w14:paraId="444C0F44" w14:textId="1463059F" w:rsidR="00841808" w:rsidRPr="00E5360F" w:rsidRDefault="00841808" w:rsidP="00D66C79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Rose, Nikolas. </w:t>
      </w:r>
      <w:r w:rsidRPr="00841808">
        <w:rPr>
          <w:rFonts w:ascii="Times" w:hAnsi="Times"/>
          <w:i/>
          <w:iCs/>
        </w:rPr>
        <w:t xml:space="preserve">Governing the Soul: </w:t>
      </w:r>
      <w:r>
        <w:rPr>
          <w:rFonts w:ascii="Times" w:hAnsi="Times"/>
          <w:i/>
          <w:iCs/>
        </w:rPr>
        <w:t xml:space="preserve">The </w:t>
      </w:r>
      <w:r w:rsidRPr="00841808">
        <w:rPr>
          <w:rFonts w:ascii="Times" w:hAnsi="Times"/>
          <w:i/>
          <w:iCs/>
        </w:rPr>
        <w:t>Shaping of the Private Self</w:t>
      </w:r>
      <w:r>
        <w:rPr>
          <w:rFonts w:ascii="Times" w:hAnsi="Times"/>
        </w:rPr>
        <w:t>. London: Routledge, 1990.</w:t>
      </w:r>
    </w:p>
    <w:p w14:paraId="43386D5C" w14:textId="66C82974" w:rsidR="00E5360F" w:rsidRPr="00E5360F" w:rsidRDefault="00E5360F" w:rsidP="00340A39">
      <w:pPr>
        <w:rPr>
          <w:rFonts w:ascii="Times" w:eastAsia="Times New Roman" w:hAnsi="Times" w:cs="Open Sans"/>
          <w:color w:val="252A2F"/>
          <w:shd w:val="clear" w:color="auto" w:fill="FFFFFF"/>
        </w:rPr>
      </w:pPr>
    </w:p>
    <w:p w14:paraId="037C81ED" w14:textId="2C7556EE" w:rsidR="00E5360F" w:rsidRPr="00E5360F" w:rsidRDefault="00841808" w:rsidP="00D66C79">
      <w:pPr>
        <w:ind w:left="720" w:hanging="720"/>
        <w:rPr>
          <w:rFonts w:ascii="Times" w:hAnsi="Times"/>
        </w:rPr>
      </w:pPr>
      <w:r>
        <w:rPr>
          <w:rFonts w:ascii="Times" w:hAnsi="Times"/>
        </w:rPr>
        <w:t>_____</w:t>
      </w:r>
      <w:r w:rsidR="00E5360F" w:rsidRPr="00E5360F">
        <w:rPr>
          <w:rFonts w:ascii="Times" w:hAnsi="Times"/>
        </w:rPr>
        <w:t xml:space="preserve">. </w:t>
      </w:r>
      <w:r w:rsidR="00E5360F" w:rsidRPr="00E5360F">
        <w:rPr>
          <w:rFonts w:ascii="Times" w:hAnsi="Times"/>
          <w:i/>
          <w:iCs/>
        </w:rPr>
        <w:t xml:space="preserve">Inventing Our Selves: Psychology, Power, and Personhood. </w:t>
      </w:r>
      <w:r w:rsidR="00E5360F" w:rsidRPr="00E5360F">
        <w:rPr>
          <w:rFonts w:ascii="Times" w:hAnsi="Times"/>
        </w:rPr>
        <w:t>Cambridge: Cambridge University Press, 1998.</w:t>
      </w:r>
    </w:p>
    <w:p w14:paraId="4B47F9CC" w14:textId="2346F542" w:rsidR="00340A39" w:rsidRPr="00E5360F" w:rsidRDefault="00340A39" w:rsidP="00D66C79">
      <w:pPr>
        <w:ind w:left="720" w:hanging="720"/>
        <w:rPr>
          <w:rFonts w:ascii="Times" w:hAnsi="Times"/>
        </w:rPr>
      </w:pPr>
    </w:p>
    <w:p w14:paraId="743B98E6" w14:textId="61E5E012" w:rsidR="00340A39" w:rsidRPr="00E5360F" w:rsidRDefault="00340A39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Savage, Mike. </w:t>
      </w:r>
      <w:r w:rsidRPr="00E5360F">
        <w:rPr>
          <w:rFonts w:ascii="Times" w:hAnsi="Times"/>
          <w:i/>
          <w:iCs/>
        </w:rPr>
        <w:t>Identities and Social Change in Britain since 1940: The Politics of Method</w:t>
      </w:r>
      <w:r w:rsidRPr="00E5360F">
        <w:rPr>
          <w:rFonts w:ascii="Times" w:hAnsi="Times"/>
        </w:rPr>
        <w:t>. Oxford: Oxford University Press, 2010.</w:t>
      </w:r>
    </w:p>
    <w:p w14:paraId="4E0C6C6C" w14:textId="2CA1E127" w:rsidR="00340A39" w:rsidRPr="00E5360F" w:rsidRDefault="00340A39" w:rsidP="00D66C79">
      <w:pPr>
        <w:ind w:left="720" w:hanging="720"/>
        <w:rPr>
          <w:rFonts w:ascii="Times" w:hAnsi="Times"/>
        </w:rPr>
      </w:pPr>
    </w:p>
    <w:p w14:paraId="34BC7154" w14:textId="38F302F2" w:rsidR="00340A39" w:rsidRPr="00E5360F" w:rsidRDefault="00340A39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>Sutcliffe</w:t>
      </w:r>
      <w:r w:rsidR="00A404B5" w:rsidRPr="00E5360F">
        <w:rPr>
          <w:rFonts w:ascii="Times" w:hAnsi="Times"/>
        </w:rPr>
        <w:t>-</w:t>
      </w:r>
      <w:r w:rsidRPr="00E5360F">
        <w:rPr>
          <w:rFonts w:ascii="Times" w:hAnsi="Times"/>
        </w:rPr>
        <w:t>Braithwaite</w:t>
      </w:r>
      <w:r w:rsidR="00A404B5" w:rsidRPr="00E5360F">
        <w:rPr>
          <w:rFonts w:ascii="Times" w:hAnsi="Times"/>
        </w:rPr>
        <w:t xml:space="preserve">, Florence. </w:t>
      </w:r>
      <w:r w:rsidR="00A404B5" w:rsidRPr="00E5360F">
        <w:rPr>
          <w:rFonts w:ascii="Times" w:hAnsi="Times"/>
          <w:i/>
          <w:iCs/>
        </w:rPr>
        <w:t>Class, Politics, and the Decline of Deference in England, 1968-2000</w:t>
      </w:r>
      <w:r w:rsidR="00A404B5" w:rsidRPr="00E5360F">
        <w:rPr>
          <w:rFonts w:ascii="Times" w:hAnsi="Times"/>
        </w:rPr>
        <w:t>. Oxford: Oxford University Press, 2018.</w:t>
      </w:r>
    </w:p>
    <w:p w14:paraId="064E0FED" w14:textId="7BC5BAE8" w:rsidR="00340A39" w:rsidRPr="00E5360F" w:rsidRDefault="00340A39">
      <w:pPr>
        <w:rPr>
          <w:rFonts w:ascii="Times" w:hAnsi="Times"/>
        </w:rPr>
      </w:pPr>
    </w:p>
    <w:p w14:paraId="0A990F90" w14:textId="592B2E7C" w:rsidR="00E5360F" w:rsidRPr="00E5360F" w:rsidRDefault="00AF224C" w:rsidP="00AF224C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Wilmott, </w:t>
      </w:r>
      <w:proofErr w:type="gramStart"/>
      <w:r>
        <w:rPr>
          <w:rFonts w:ascii="Times" w:hAnsi="Times"/>
        </w:rPr>
        <w:t>Peter</w:t>
      </w:r>
      <w:proofErr w:type="gramEnd"/>
      <w:r>
        <w:rPr>
          <w:rFonts w:ascii="Times" w:hAnsi="Times"/>
        </w:rPr>
        <w:t xml:space="preserve"> and Michael Young. </w:t>
      </w:r>
      <w:r w:rsidRPr="00AF224C">
        <w:rPr>
          <w:rFonts w:ascii="Times" w:hAnsi="Times"/>
          <w:i/>
          <w:iCs/>
        </w:rPr>
        <w:t>Family and Kinship in East London.</w:t>
      </w:r>
      <w:r>
        <w:rPr>
          <w:rFonts w:ascii="Times" w:hAnsi="Times"/>
        </w:rPr>
        <w:t xml:space="preserve"> London: Routledge and Keagan Paul, 1957. </w:t>
      </w:r>
    </w:p>
    <w:p w14:paraId="765A0BDB" w14:textId="7785B975" w:rsidR="00340A39" w:rsidRPr="00E5360F" w:rsidRDefault="00340A39">
      <w:pPr>
        <w:rPr>
          <w:rFonts w:ascii="Times" w:hAnsi="Times"/>
        </w:rPr>
      </w:pPr>
    </w:p>
    <w:p w14:paraId="6028A2BB" w14:textId="4469F7B4" w:rsidR="00340A39" w:rsidRPr="00E5360F" w:rsidRDefault="00340A39">
      <w:pPr>
        <w:rPr>
          <w:rFonts w:ascii="Times" w:hAnsi="Times"/>
        </w:rPr>
      </w:pPr>
    </w:p>
    <w:sectPr w:rsidR="00340A39" w:rsidRPr="00E5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F"/>
    <w:rsid w:val="001314CC"/>
    <w:rsid w:val="00340A39"/>
    <w:rsid w:val="004B08C5"/>
    <w:rsid w:val="004B0A96"/>
    <w:rsid w:val="00541195"/>
    <w:rsid w:val="00780778"/>
    <w:rsid w:val="00841808"/>
    <w:rsid w:val="009F093E"/>
    <w:rsid w:val="00A404B5"/>
    <w:rsid w:val="00AF224C"/>
    <w:rsid w:val="00D2623C"/>
    <w:rsid w:val="00D66C79"/>
    <w:rsid w:val="00E2443F"/>
    <w:rsid w:val="00E5360F"/>
    <w:rsid w:val="00E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F23F"/>
  <w15:chartTrackingRefBased/>
  <w15:docId w15:val="{AD6A3516-12FD-A14B-947C-79DCC8F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3F"/>
    <w:rPr>
      <w:i/>
      <w:iCs/>
    </w:rPr>
  </w:style>
  <w:style w:type="character" w:styleId="Hyperlink">
    <w:name w:val="Hyperlink"/>
    <w:basedOn w:val="DefaultParagraphFont"/>
    <w:uiPriority w:val="99"/>
    <w:unhideWhenUsed/>
    <w:rsid w:val="004B0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yorker.com/magazine/2005/10/24/people-po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3</cp:revision>
  <dcterms:created xsi:type="dcterms:W3CDTF">2022-02-01T13:49:00Z</dcterms:created>
  <dcterms:modified xsi:type="dcterms:W3CDTF">2022-02-02T11:13:00Z</dcterms:modified>
</cp:coreProperties>
</file>